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AF3" w:rsidRDefault="009B3AF3" w:rsidP="009B3AF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9B3AF3" w:rsidRDefault="009B3AF3" w:rsidP="009B3AF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会议须知</w:t>
      </w:r>
    </w:p>
    <w:p w:rsidR="009B3AF3" w:rsidRDefault="009B3AF3" w:rsidP="009B3AF3">
      <w:pPr>
        <w:rPr>
          <w:sz w:val="44"/>
          <w:szCs w:val="44"/>
        </w:rPr>
      </w:pP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请各相关单位提前做好视频及电话会议通讯系统的准备及调试工作。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视频会议参会单位：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请各单位做好系统自测试工作，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点进行系统联调。</w:t>
      </w:r>
    </w:p>
    <w:p w:rsidR="009B3AF3" w:rsidRDefault="009B3AF3" w:rsidP="009B3AF3">
      <w:pPr>
        <w:ind w:leftChars="250" w:left="525"/>
        <w:rPr>
          <w:sz w:val="32"/>
          <w:szCs w:val="32"/>
        </w:rPr>
      </w:pPr>
      <w:r>
        <w:rPr>
          <w:rFonts w:hint="eastAsia"/>
          <w:sz w:val="32"/>
          <w:szCs w:val="32"/>
        </w:rPr>
        <w:t>集团主会场联系电话：</w:t>
      </w:r>
      <w:r>
        <w:rPr>
          <w:rFonts w:hint="eastAsia"/>
          <w:sz w:val="32"/>
          <w:szCs w:val="32"/>
        </w:rPr>
        <w:t>010-68138310</w:t>
      </w:r>
      <w:r>
        <w:rPr>
          <w:rFonts w:hint="eastAsia"/>
          <w:sz w:val="32"/>
          <w:szCs w:val="32"/>
        </w:rPr>
        <w:t>；</w:t>
      </w:r>
      <w:r>
        <w:rPr>
          <w:rFonts w:hint="eastAsia"/>
          <w:sz w:val="32"/>
          <w:szCs w:val="32"/>
        </w:rPr>
        <w:t>13552438404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因两材重组，视频线路尚未完成整体变更，原中材各企业分会场仍由中材股份负责转播。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中材股份分会场联系电话：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133 3344 8742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电话会议参会单位：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请各单位于正式会议开始前半小时上线报到。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电话会议专线号码：（拨入号）</w:t>
      </w:r>
      <w:r>
        <w:rPr>
          <w:rFonts w:hint="eastAsia"/>
          <w:sz w:val="32"/>
          <w:szCs w:val="32"/>
        </w:rPr>
        <w:t>010-58084288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与会者密码：</w:t>
      </w:r>
      <w:r>
        <w:rPr>
          <w:rFonts w:hint="eastAsia"/>
          <w:sz w:val="32"/>
          <w:szCs w:val="32"/>
        </w:rPr>
        <w:t>88416688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为保证会场连线效果，会议期间请各分会场注意保持会场安静，关闭周围一切干扰设备。会议期间掉线后可重新拨入，拨入后可继续参会。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请各单位做好组织工作按时参会。</w:t>
      </w:r>
    </w:p>
    <w:p w:rsidR="009B3AF3" w:rsidRPr="00A749B9" w:rsidRDefault="009B3AF3" w:rsidP="009B3AF3">
      <w:pPr>
        <w:spacing w:line="560" w:lineRule="exact"/>
        <w:jc w:val="center"/>
        <w:rPr>
          <w:rFonts w:ascii="仿宋_GB2312" w:eastAsia="仿宋_GB2312" w:hint="eastAsia"/>
          <w:sz w:val="24"/>
        </w:rPr>
      </w:pPr>
    </w:p>
    <w:p w:rsidR="00053F9F" w:rsidRPr="009B3AF3" w:rsidRDefault="00053F9F"/>
    <w:sectPr w:rsidR="00053F9F" w:rsidRPr="009B3AF3" w:rsidSect="0044732B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AF3"/>
    <w:rsid w:val="00053F9F"/>
    <w:rsid w:val="009B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A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A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2019-02-15T00:18:00Z</dcterms:created>
  <dcterms:modified xsi:type="dcterms:W3CDTF">2019-02-15T00:18:00Z</dcterms:modified>
</cp:coreProperties>
</file>